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CC" w:rsidRDefault="00AF1ACC" w:rsidP="00E92014">
      <w:pPr>
        <w:jc w:val="both"/>
        <w:rPr>
          <w:rFonts w:asciiTheme="minorHAnsi" w:hAnsiTheme="minorHAnsi" w:cstheme="minorHAnsi"/>
          <w:color w:val="0070C0"/>
        </w:rPr>
      </w:pPr>
      <w:r>
        <w:rPr>
          <w:rFonts w:asciiTheme="minorHAnsi" w:hAnsiTheme="minorHAnsi" w:cstheme="minorHAnsi"/>
          <w:color w:val="0070C0"/>
        </w:rPr>
        <w:t>Dear participants</w:t>
      </w:r>
      <w:r w:rsidR="00E92014">
        <w:rPr>
          <w:rFonts w:asciiTheme="minorHAnsi" w:hAnsiTheme="minorHAnsi" w:cstheme="minorHAnsi"/>
          <w:color w:val="0070C0"/>
        </w:rPr>
        <w:t>, dear friends</w:t>
      </w:r>
    </w:p>
    <w:p w:rsidR="00E92014" w:rsidRDefault="00AF1ACC" w:rsidP="00E92014">
      <w:pPr>
        <w:pStyle w:val="NormalWeb"/>
        <w:jc w:val="both"/>
        <w:rPr>
          <w:rFonts w:asciiTheme="minorHAnsi" w:hAnsiTheme="minorHAnsi" w:cstheme="minorHAnsi"/>
          <w:color w:val="0070C0"/>
        </w:rPr>
      </w:pPr>
      <w:r>
        <w:rPr>
          <w:rFonts w:asciiTheme="minorHAnsi" w:hAnsiTheme="minorHAnsi" w:cstheme="minorHAnsi"/>
          <w:color w:val="0070C0"/>
        </w:rPr>
        <w:t>Even I’m not physically present today (</w:t>
      </w:r>
      <w:r w:rsidR="000459C2">
        <w:rPr>
          <w:rFonts w:asciiTheme="minorHAnsi" w:hAnsiTheme="minorHAnsi" w:cstheme="minorHAnsi"/>
          <w:color w:val="0070C0"/>
        </w:rPr>
        <w:t>as</w:t>
      </w:r>
      <w:r>
        <w:rPr>
          <w:rFonts w:asciiTheme="minorHAnsi" w:hAnsiTheme="minorHAnsi" w:cstheme="minorHAnsi"/>
          <w:color w:val="0070C0"/>
        </w:rPr>
        <w:t xml:space="preserve"> previous commitments </w:t>
      </w:r>
      <w:r w:rsidR="000459C2">
        <w:rPr>
          <w:rFonts w:asciiTheme="minorHAnsi" w:hAnsiTheme="minorHAnsi" w:cstheme="minorHAnsi"/>
          <w:color w:val="0070C0"/>
        </w:rPr>
        <w:t xml:space="preserve">prevented me </w:t>
      </w:r>
      <w:r>
        <w:rPr>
          <w:rFonts w:asciiTheme="minorHAnsi" w:hAnsiTheme="minorHAnsi" w:cstheme="minorHAnsi"/>
          <w:color w:val="0070C0"/>
        </w:rPr>
        <w:t xml:space="preserve">to </w:t>
      </w:r>
      <w:r w:rsidR="00E92014">
        <w:rPr>
          <w:rFonts w:asciiTheme="minorHAnsi" w:hAnsiTheme="minorHAnsi" w:cstheme="minorHAnsi"/>
          <w:color w:val="0070C0"/>
        </w:rPr>
        <w:t>be in Athens</w:t>
      </w:r>
      <w:r>
        <w:rPr>
          <w:rFonts w:asciiTheme="minorHAnsi" w:hAnsiTheme="minorHAnsi" w:cstheme="minorHAnsi"/>
          <w:color w:val="0070C0"/>
        </w:rPr>
        <w:t xml:space="preserve">), on behalf of the Major Hazards Agreement of the Council of Europe </w:t>
      </w:r>
      <w:r w:rsidR="00E92014">
        <w:rPr>
          <w:rFonts w:asciiTheme="minorHAnsi" w:hAnsiTheme="minorHAnsi" w:cstheme="minorHAnsi"/>
          <w:color w:val="0070C0"/>
        </w:rPr>
        <w:t xml:space="preserve">I wish </w:t>
      </w:r>
      <w:r>
        <w:rPr>
          <w:rFonts w:asciiTheme="minorHAnsi" w:hAnsiTheme="minorHAnsi" w:cstheme="minorHAnsi"/>
          <w:color w:val="0070C0"/>
        </w:rPr>
        <w:t xml:space="preserve">to warmly welcome you to the </w:t>
      </w:r>
      <w:r>
        <w:rPr>
          <w:rFonts w:asciiTheme="minorHAnsi" w:hAnsiTheme="minorHAnsi" w:cstheme="minorHAnsi"/>
          <w:color w:val="0070C0"/>
          <w:lang w:val="en-US"/>
        </w:rPr>
        <w:t xml:space="preserve">workshop on </w:t>
      </w:r>
      <w:r w:rsidR="00E92014">
        <w:rPr>
          <w:rFonts w:asciiTheme="minorHAnsi" w:hAnsiTheme="minorHAnsi" w:cstheme="minorHAnsi"/>
          <w:bCs/>
          <w:color w:val="0070C0"/>
          <w:lang w:val="en-US"/>
        </w:rPr>
        <w:t>“</w:t>
      </w:r>
      <w:r>
        <w:rPr>
          <w:rFonts w:asciiTheme="minorHAnsi" w:hAnsiTheme="minorHAnsi" w:cstheme="minorHAnsi"/>
          <w:bCs/>
          <w:color w:val="0070C0"/>
          <w:lang w:val="en-US"/>
        </w:rPr>
        <w:t>Implementation of the EC8 – p. 3:2005</w:t>
      </w:r>
      <w:r w:rsidR="00E92014">
        <w:rPr>
          <w:rFonts w:asciiTheme="minorHAnsi" w:hAnsiTheme="minorHAnsi" w:cstheme="minorHAnsi"/>
          <w:bCs/>
          <w:color w:val="0070C0"/>
          <w:lang w:val="en-US"/>
        </w:rPr>
        <w:t>:</w:t>
      </w:r>
      <w:r>
        <w:rPr>
          <w:rFonts w:asciiTheme="minorHAnsi" w:hAnsiTheme="minorHAnsi" w:cstheme="minorHAnsi"/>
          <w:bCs/>
          <w:color w:val="0070C0"/>
          <w:lang w:val="en-US"/>
        </w:rPr>
        <w:t xml:space="preserve"> </w:t>
      </w:r>
      <w:r w:rsidR="00E92014">
        <w:rPr>
          <w:rFonts w:asciiTheme="minorHAnsi" w:hAnsiTheme="minorHAnsi" w:cstheme="minorHAnsi"/>
          <w:bCs/>
          <w:color w:val="0070C0"/>
          <w:lang w:val="en-US"/>
        </w:rPr>
        <w:t>a</w:t>
      </w:r>
      <w:r>
        <w:rPr>
          <w:rFonts w:asciiTheme="minorHAnsi" w:hAnsiTheme="minorHAnsi" w:cstheme="minorHAnsi"/>
          <w:bCs/>
          <w:color w:val="0070C0"/>
          <w:lang w:val="en-US"/>
        </w:rPr>
        <w:t xml:space="preserve">ssessment and interventions on </w:t>
      </w:r>
      <w:r w:rsidR="00E92014">
        <w:rPr>
          <w:rFonts w:asciiTheme="minorHAnsi" w:hAnsiTheme="minorHAnsi" w:cstheme="minorHAnsi"/>
          <w:color w:val="0070C0"/>
          <w:lang w:val="en-US"/>
        </w:rPr>
        <w:t>b</w:t>
      </w:r>
      <w:r>
        <w:rPr>
          <w:rFonts w:asciiTheme="minorHAnsi" w:hAnsiTheme="minorHAnsi" w:cstheme="minorHAnsi"/>
          <w:color w:val="0070C0"/>
          <w:lang w:val="en-US"/>
        </w:rPr>
        <w:t>uildings in earthquake prone areas</w:t>
      </w:r>
      <w:r w:rsidR="00E92014">
        <w:rPr>
          <w:rFonts w:asciiTheme="minorHAnsi" w:hAnsiTheme="minorHAnsi" w:cstheme="minorHAnsi"/>
          <w:color w:val="0070C0"/>
          <w:lang w:val="en-US"/>
        </w:rPr>
        <w:t>”</w:t>
      </w:r>
      <w:r>
        <w:rPr>
          <w:rFonts w:asciiTheme="minorHAnsi" w:hAnsiTheme="minorHAnsi" w:cstheme="minorHAnsi"/>
          <w:color w:val="0070C0"/>
          <w:lang w:val="en-US"/>
        </w:rPr>
        <w:t>.</w:t>
      </w:r>
      <w:r>
        <w:rPr>
          <w:rFonts w:asciiTheme="minorHAnsi" w:hAnsiTheme="minorHAnsi" w:cstheme="minorHAnsi"/>
          <w:color w:val="0070C0"/>
        </w:rPr>
        <w:t xml:space="preserve"> </w:t>
      </w:r>
    </w:p>
    <w:p w:rsidR="00E92014" w:rsidRDefault="00AF1ACC" w:rsidP="00E92014">
      <w:pPr>
        <w:pStyle w:val="NormalWeb"/>
        <w:jc w:val="both"/>
        <w:rPr>
          <w:rFonts w:asciiTheme="minorHAnsi" w:hAnsiTheme="minorHAnsi" w:cstheme="minorHAnsi"/>
          <w:color w:val="0070C0"/>
        </w:rPr>
      </w:pPr>
      <w:r>
        <w:rPr>
          <w:rFonts w:asciiTheme="minorHAnsi" w:hAnsiTheme="minorHAnsi" w:cstheme="minorHAnsi"/>
          <w:color w:val="0070C0"/>
        </w:rPr>
        <w:t xml:space="preserve">As many of you already know, the Agreement has since its creation back in 1987 (already 26 </w:t>
      </w:r>
      <w:bookmarkStart w:id="0" w:name="_GoBack"/>
      <w:bookmarkEnd w:id="0"/>
      <w:r>
        <w:rPr>
          <w:rFonts w:asciiTheme="minorHAnsi" w:hAnsiTheme="minorHAnsi" w:cstheme="minorHAnsi"/>
          <w:color w:val="0070C0"/>
        </w:rPr>
        <w:t>years</w:t>
      </w:r>
      <w:r w:rsidR="000459C2">
        <w:rPr>
          <w:rFonts w:asciiTheme="minorHAnsi" w:hAnsiTheme="minorHAnsi" w:cstheme="minorHAnsi"/>
          <w:color w:val="0070C0"/>
        </w:rPr>
        <w:t xml:space="preserve"> ago</w:t>
      </w:r>
      <w:r>
        <w:rPr>
          <w:rFonts w:asciiTheme="minorHAnsi" w:hAnsiTheme="minorHAnsi" w:cstheme="minorHAnsi"/>
          <w:color w:val="0070C0"/>
        </w:rPr>
        <w:t xml:space="preserve">!) supported the work on cultural heritage protection against major hazards, in particular through the activities developed by its associated centres in </w:t>
      </w:r>
      <w:proofErr w:type="spellStart"/>
      <w:r>
        <w:rPr>
          <w:rFonts w:asciiTheme="minorHAnsi" w:hAnsiTheme="minorHAnsi" w:cstheme="minorHAnsi"/>
          <w:color w:val="0070C0"/>
        </w:rPr>
        <w:t>Ravello</w:t>
      </w:r>
      <w:proofErr w:type="spellEnd"/>
      <w:r>
        <w:rPr>
          <w:rFonts w:asciiTheme="minorHAnsi" w:hAnsiTheme="minorHAnsi" w:cstheme="minorHAnsi"/>
          <w:color w:val="0070C0"/>
        </w:rPr>
        <w:t xml:space="preserve">, Lisbon, Skopje and of course </w:t>
      </w:r>
      <w:r w:rsidR="00E92014">
        <w:rPr>
          <w:rFonts w:asciiTheme="minorHAnsi" w:hAnsiTheme="minorHAnsi" w:cstheme="minorHAnsi"/>
          <w:color w:val="0070C0"/>
        </w:rPr>
        <w:t xml:space="preserve">the </w:t>
      </w:r>
      <w:r>
        <w:rPr>
          <w:rFonts w:asciiTheme="minorHAnsi" w:hAnsiTheme="minorHAnsi" w:cstheme="minorHAnsi"/>
          <w:color w:val="0070C0"/>
        </w:rPr>
        <w:t xml:space="preserve">ECPFE </w:t>
      </w:r>
      <w:r w:rsidR="00E92014">
        <w:rPr>
          <w:rFonts w:asciiTheme="minorHAnsi" w:hAnsiTheme="minorHAnsi" w:cstheme="minorHAnsi"/>
          <w:color w:val="0070C0"/>
        </w:rPr>
        <w:t xml:space="preserve">centre </w:t>
      </w:r>
      <w:r>
        <w:rPr>
          <w:rFonts w:asciiTheme="minorHAnsi" w:hAnsiTheme="minorHAnsi" w:cstheme="minorHAnsi"/>
          <w:color w:val="0070C0"/>
        </w:rPr>
        <w:t xml:space="preserve">who hosts the present workshop. </w:t>
      </w:r>
    </w:p>
    <w:p w:rsidR="00AF1ACC" w:rsidRDefault="00AF1ACC" w:rsidP="00E92014">
      <w:pPr>
        <w:pStyle w:val="NormalWeb"/>
        <w:jc w:val="both"/>
        <w:rPr>
          <w:rFonts w:asciiTheme="minorHAnsi" w:hAnsiTheme="minorHAnsi" w:cstheme="minorHAnsi"/>
          <w:color w:val="0070C0"/>
        </w:rPr>
      </w:pPr>
      <w:r>
        <w:rPr>
          <w:rFonts w:asciiTheme="minorHAnsi" w:hAnsiTheme="minorHAnsi" w:cstheme="minorHAnsi"/>
          <w:color w:val="0070C0"/>
        </w:rPr>
        <w:t xml:space="preserve">That workshop, who gathers together experts from Greece, Romania and Bulgaria, is a proof of the potential of international cooperation to search common solutions to similar challenges and reflects the </w:t>
      </w:r>
      <w:r w:rsidR="00E92014">
        <w:rPr>
          <w:rFonts w:asciiTheme="minorHAnsi" w:hAnsiTheme="minorHAnsi" w:cstheme="minorHAnsi"/>
          <w:color w:val="0070C0"/>
        </w:rPr>
        <w:t>wish of the Agreement of an increased synergy between its specialized centres</w:t>
      </w:r>
      <w:r>
        <w:rPr>
          <w:rFonts w:asciiTheme="minorHAnsi" w:hAnsiTheme="minorHAnsi" w:cstheme="minorHAnsi"/>
          <w:color w:val="0070C0"/>
        </w:rPr>
        <w:t>. I</w:t>
      </w:r>
      <w:r w:rsidR="00E92014">
        <w:rPr>
          <w:rFonts w:asciiTheme="minorHAnsi" w:hAnsiTheme="minorHAnsi" w:cstheme="minorHAnsi"/>
          <w:color w:val="0070C0"/>
        </w:rPr>
        <w:t xml:space="preserve">’m sure </w:t>
      </w:r>
      <w:r>
        <w:rPr>
          <w:rFonts w:asciiTheme="minorHAnsi" w:hAnsiTheme="minorHAnsi" w:cstheme="minorHAnsi"/>
          <w:color w:val="0070C0"/>
        </w:rPr>
        <w:t xml:space="preserve">that the outcome of the workshop will be </w:t>
      </w:r>
      <w:r w:rsidR="00E92014">
        <w:rPr>
          <w:rFonts w:asciiTheme="minorHAnsi" w:hAnsiTheme="minorHAnsi" w:cstheme="minorHAnsi"/>
          <w:color w:val="0070C0"/>
        </w:rPr>
        <w:t>fruitful and will contribute significantly to the final result of the associated coordinated project.</w:t>
      </w:r>
    </w:p>
    <w:p w:rsidR="00E92014" w:rsidRDefault="00AF1ACC" w:rsidP="00E92014">
      <w:pPr>
        <w:pStyle w:val="NormalWeb"/>
        <w:jc w:val="both"/>
        <w:rPr>
          <w:rFonts w:asciiTheme="minorHAnsi" w:hAnsiTheme="minorHAnsi" w:cstheme="minorHAnsi"/>
          <w:color w:val="0070C0"/>
        </w:rPr>
      </w:pPr>
      <w:r>
        <w:rPr>
          <w:rFonts w:asciiTheme="minorHAnsi" w:hAnsiTheme="minorHAnsi" w:cstheme="minorHAnsi"/>
          <w:color w:val="0070C0"/>
        </w:rPr>
        <w:t xml:space="preserve">I also take advantage of that occasion to pay a due tribute to </w:t>
      </w:r>
      <w:r w:rsidR="00E92014">
        <w:rPr>
          <w:rFonts w:asciiTheme="minorHAnsi" w:hAnsiTheme="minorHAnsi" w:cstheme="minorHAnsi"/>
          <w:color w:val="0070C0"/>
        </w:rPr>
        <w:t>P</w:t>
      </w:r>
      <w:r>
        <w:rPr>
          <w:rFonts w:asciiTheme="minorHAnsi" w:hAnsiTheme="minorHAnsi" w:cstheme="minorHAnsi"/>
          <w:color w:val="0070C0"/>
        </w:rPr>
        <w:t>rofes</w:t>
      </w:r>
      <w:r w:rsidR="00E92014">
        <w:rPr>
          <w:rFonts w:asciiTheme="minorHAnsi" w:hAnsiTheme="minorHAnsi" w:cstheme="minorHAnsi"/>
          <w:color w:val="0070C0"/>
        </w:rPr>
        <w:t>s</w:t>
      </w:r>
      <w:r>
        <w:rPr>
          <w:rFonts w:asciiTheme="minorHAnsi" w:hAnsiTheme="minorHAnsi" w:cstheme="minorHAnsi"/>
          <w:color w:val="0070C0"/>
        </w:rPr>
        <w:t>or Luis Mendes Victor who unfortunately passed away recently and who was, as director of the European Centre for Urban Risks (CERU) in Lisbon, one of the pillars of the work on that field of cultural heritage and disasters.</w:t>
      </w:r>
    </w:p>
    <w:p w:rsidR="00AF1ACC" w:rsidRDefault="00E92014" w:rsidP="00E92014">
      <w:pPr>
        <w:pStyle w:val="NormalWeb"/>
        <w:jc w:val="both"/>
        <w:rPr>
          <w:rFonts w:asciiTheme="minorHAnsi" w:hAnsiTheme="minorHAnsi" w:cstheme="minorHAnsi"/>
          <w:color w:val="0070C0"/>
        </w:rPr>
      </w:pPr>
      <w:r>
        <w:rPr>
          <w:rFonts w:asciiTheme="minorHAnsi" w:hAnsiTheme="minorHAnsi" w:cstheme="minorHAnsi"/>
          <w:color w:val="0070C0"/>
        </w:rPr>
        <w:t>Best wishes for your work whose conclusions I personally look forward with great interest.</w:t>
      </w:r>
    </w:p>
    <w:p w:rsidR="003848AF" w:rsidRDefault="003848AF" w:rsidP="00E92014">
      <w:pPr>
        <w:jc w:val="both"/>
      </w:pPr>
    </w:p>
    <w:p w:rsidR="00E92014" w:rsidRDefault="00E92014" w:rsidP="00E92014">
      <w:pPr>
        <w:jc w:val="both"/>
      </w:pPr>
    </w:p>
    <w:sectPr w:rsidR="00E92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CC"/>
    <w:rsid w:val="000459C2"/>
    <w:rsid w:val="003848AF"/>
    <w:rsid w:val="00933B74"/>
    <w:rsid w:val="00AF1ACC"/>
    <w:rsid w:val="00E9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CC"/>
    <w:pPr>
      <w:spacing w:after="0" w:line="240" w:lineRule="auto"/>
    </w:pPr>
    <w:rPr>
      <w:rFonts w:ascii="Times New Roman" w:hAnsi="Times New Roman" w:cs="Times New Roman"/>
      <w:color w:val="000000"/>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1A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CC"/>
    <w:pPr>
      <w:spacing w:after="0" w:line="240" w:lineRule="auto"/>
    </w:pPr>
    <w:rPr>
      <w:rFonts w:ascii="Times New Roman" w:hAnsi="Times New Roman" w:cs="Times New Roman"/>
      <w:color w:val="000000"/>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1A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 Francesc</dc:creator>
  <cp:lastModifiedBy> Francesc PLA</cp:lastModifiedBy>
  <cp:revision>4</cp:revision>
  <dcterms:created xsi:type="dcterms:W3CDTF">2013-04-11T15:57:00Z</dcterms:created>
  <dcterms:modified xsi:type="dcterms:W3CDTF">2013-04-11T20:06:00Z</dcterms:modified>
</cp:coreProperties>
</file>